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76B2" w:rsidTr="00E476B2">
        <w:tc>
          <w:tcPr>
            <w:tcW w:w="4672" w:type="dxa"/>
          </w:tcPr>
          <w:p w:rsidR="00E476B2" w:rsidRDefault="00E476B2" w:rsidP="00FD73E5">
            <w:pPr>
              <w:jc w:val="center"/>
              <w:rPr>
                <w:rStyle w:val="FontStyle27"/>
              </w:rPr>
            </w:pPr>
          </w:p>
        </w:tc>
        <w:tc>
          <w:tcPr>
            <w:tcW w:w="4673" w:type="dxa"/>
          </w:tcPr>
          <w:p w:rsidR="00E476B2" w:rsidRPr="00E476B2" w:rsidRDefault="00E476B2" w:rsidP="00E476B2">
            <w:pPr>
              <w:rPr>
                <w:rStyle w:val="FontStyle27"/>
                <w:b w:val="0"/>
              </w:rPr>
            </w:pPr>
            <w:r w:rsidRPr="00E476B2">
              <w:rPr>
                <w:rStyle w:val="FontStyle27"/>
                <w:b w:val="0"/>
              </w:rPr>
              <w:t>Приложение</w:t>
            </w:r>
          </w:p>
          <w:p w:rsidR="00E476B2" w:rsidRDefault="00E476B2" w:rsidP="00E476B2">
            <w:pPr>
              <w:rPr>
                <w:rStyle w:val="FontStyle27"/>
                <w:b w:val="0"/>
              </w:rPr>
            </w:pPr>
            <w:r w:rsidRPr="00E476B2">
              <w:rPr>
                <w:rStyle w:val="FontStyle27"/>
                <w:b w:val="0"/>
              </w:rPr>
              <w:t xml:space="preserve"> к Приказу</w:t>
            </w:r>
            <w:r>
              <w:rPr>
                <w:rStyle w:val="FontStyle27"/>
                <w:b w:val="0"/>
              </w:rPr>
              <w:t xml:space="preserve"> Комитета Троицкого района Алтайского края по образования</w:t>
            </w:r>
          </w:p>
          <w:p w:rsidR="00E476B2" w:rsidRDefault="00E476B2" w:rsidP="00E476B2">
            <w:pPr>
              <w:rPr>
                <w:rStyle w:val="FontStyle27"/>
              </w:rPr>
            </w:pPr>
            <w:r>
              <w:rPr>
                <w:rStyle w:val="FontStyle27"/>
                <w:b w:val="0"/>
              </w:rPr>
              <w:t>от 03 февраля 2015 года № 46</w:t>
            </w:r>
            <w:bookmarkStart w:id="0" w:name="_GoBack"/>
            <w:bookmarkEnd w:id="0"/>
          </w:p>
        </w:tc>
      </w:tr>
    </w:tbl>
    <w:p w:rsidR="00E476B2" w:rsidRDefault="00E476B2" w:rsidP="00FD73E5">
      <w:pPr>
        <w:jc w:val="center"/>
        <w:rPr>
          <w:rStyle w:val="FontStyle27"/>
        </w:rPr>
      </w:pPr>
    </w:p>
    <w:p w:rsidR="007C12AC" w:rsidRDefault="007C12AC" w:rsidP="00FD73E5">
      <w:pPr>
        <w:jc w:val="center"/>
        <w:rPr>
          <w:rStyle w:val="FontStyle27"/>
        </w:rPr>
      </w:pPr>
      <w:r>
        <w:rPr>
          <w:rStyle w:val="FontStyle27"/>
        </w:rPr>
        <w:t>П</w:t>
      </w:r>
      <w:r w:rsidR="00FD73E5">
        <w:rPr>
          <w:rStyle w:val="FontStyle27"/>
        </w:rPr>
        <w:t xml:space="preserve">оложение </w:t>
      </w:r>
    </w:p>
    <w:p w:rsidR="00FD73E5" w:rsidRPr="00FD73E5" w:rsidRDefault="00FD73E5" w:rsidP="00FD73E5">
      <w:pPr>
        <w:jc w:val="center"/>
        <w:rPr>
          <w:rStyle w:val="FontStyle33"/>
        </w:rPr>
      </w:pPr>
      <w:r>
        <w:rPr>
          <w:rStyle w:val="FontStyle27"/>
        </w:rPr>
        <w:t>о муниципальном Общественном совете</w:t>
      </w:r>
      <w:r>
        <w:rPr>
          <w:rStyle w:val="FontStyle27"/>
        </w:rPr>
        <w:br/>
        <w:t>по развитию образования в</w:t>
      </w:r>
      <w:r w:rsidRPr="00FD73E5">
        <w:rPr>
          <w:rStyle w:val="FontStyle27"/>
        </w:rPr>
        <w:t xml:space="preserve"> </w:t>
      </w:r>
      <w:r>
        <w:rPr>
          <w:rStyle w:val="FontStyle27"/>
        </w:rPr>
        <w:t>Троицком районе</w:t>
      </w:r>
    </w:p>
    <w:p w:rsidR="00FD73E5" w:rsidRDefault="00FD73E5" w:rsidP="00FD73E5">
      <w:pPr>
        <w:rPr>
          <w:rStyle w:val="FontStyle25"/>
        </w:rPr>
      </w:pPr>
    </w:p>
    <w:p w:rsidR="00FD73E5" w:rsidRDefault="00FD73E5" w:rsidP="007C12AC">
      <w:pPr>
        <w:ind w:firstLine="708"/>
        <w:jc w:val="both"/>
        <w:rPr>
          <w:rStyle w:val="FontStyle25"/>
        </w:rPr>
      </w:pPr>
      <w:r>
        <w:rPr>
          <w:rStyle w:val="FontStyle25"/>
        </w:rPr>
        <w:t>Настоящее Положение определяет компетенцию, порядок формирования и</w:t>
      </w:r>
      <w:r>
        <w:rPr>
          <w:rStyle w:val="FontStyle25"/>
        </w:rPr>
        <w:br/>
        <w:t>порядок деятельности муниципального Общественного совета по развитию</w:t>
      </w:r>
      <w:r>
        <w:rPr>
          <w:rStyle w:val="FontStyle25"/>
        </w:rPr>
        <w:br/>
        <w:t>образования в Троицком райо</w:t>
      </w:r>
      <w:r w:rsidR="007C12AC">
        <w:rPr>
          <w:rStyle w:val="FontStyle25"/>
        </w:rPr>
        <w:t xml:space="preserve">не (далее – Общественный совет), </w:t>
      </w:r>
      <w:r>
        <w:rPr>
          <w:rStyle w:val="FontStyle25"/>
        </w:rPr>
        <w:t>который является постоянно действующим совещательным органом при</w:t>
      </w:r>
      <w:r w:rsidR="007C12AC">
        <w:rPr>
          <w:rStyle w:val="FontStyle25"/>
        </w:rPr>
        <w:t xml:space="preserve"> Комитете Троицкого района Алтайского края по образованию.</w:t>
      </w:r>
    </w:p>
    <w:p w:rsidR="00FD73E5" w:rsidRDefault="00FD73E5" w:rsidP="00FD73E5">
      <w:pPr>
        <w:jc w:val="both"/>
        <w:rPr>
          <w:rStyle w:val="FontStyle28"/>
        </w:rPr>
      </w:pPr>
      <w:r>
        <w:rPr>
          <w:rStyle w:val="FontStyle28"/>
        </w:rPr>
        <w:tab/>
      </w:r>
      <w:r>
        <w:rPr>
          <w:rStyle w:val="FontStyle25"/>
        </w:rPr>
        <w:t xml:space="preserve">Общественный совет создается с целью обеспечения взаимодействия Комитета Троицкого района Алтайского края по образованию (далее Комитет по </w:t>
      </w:r>
      <w:r w:rsidR="00B7163B">
        <w:rPr>
          <w:rStyle w:val="FontStyle25"/>
        </w:rPr>
        <w:t xml:space="preserve">образованию) </w:t>
      </w:r>
      <w:r>
        <w:rPr>
          <w:rStyle w:val="FontStyle25"/>
        </w:rPr>
        <w:t>с общественными объединениями и иными некоммерческими организациями, повышения гласности и прозрачности деятельности</w:t>
      </w:r>
      <w:r>
        <w:rPr>
          <w:rStyle w:val="FontStyle28"/>
        </w:rPr>
        <w:t>.</w:t>
      </w:r>
    </w:p>
    <w:p w:rsidR="00FD73E5" w:rsidRDefault="00B7163B" w:rsidP="00FD73E5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1. </w:t>
      </w:r>
      <w:r w:rsidR="00FD73E5">
        <w:rPr>
          <w:rStyle w:val="FontStyle25"/>
        </w:rPr>
        <w:t>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а также настоящим Положением, Уставом (Основным законом) Алтайского края, нормативными правовыми актами Алтайского края, настоящим положением.</w:t>
      </w:r>
    </w:p>
    <w:p w:rsidR="00FD73E5" w:rsidRDefault="00B7163B" w:rsidP="0018377B">
      <w:pPr>
        <w:ind w:firstLine="708"/>
        <w:jc w:val="both"/>
        <w:rPr>
          <w:rStyle w:val="FontStyle28"/>
        </w:rPr>
      </w:pPr>
      <w:r>
        <w:rPr>
          <w:rStyle w:val="FontStyle25"/>
        </w:rPr>
        <w:t xml:space="preserve">2. </w:t>
      </w:r>
      <w:r w:rsidR="00FD73E5">
        <w:rPr>
          <w:rStyle w:val="FontStyle25"/>
        </w:rPr>
        <w:t>Общественный   совет по согласованию с</w:t>
      </w:r>
      <w:r w:rsidR="00FD73E5" w:rsidRPr="00FD73E5">
        <w:rPr>
          <w:rStyle w:val="FontStyle25"/>
        </w:rPr>
        <w:t xml:space="preserve"> </w:t>
      </w:r>
      <w:r w:rsidR="00FD73E5">
        <w:rPr>
          <w:rStyle w:val="FontStyle25"/>
        </w:rPr>
        <w:t>Председателем Комитета Троицкого района Алтайского края по образованию</w:t>
      </w:r>
      <w:r w:rsidR="00FD73E5">
        <w:rPr>
          <w:rStyle w:val="FontStyle28"/>
        </w:rPr>
        <w:t xml:space="preserve"> </w:t>
      </w:r>
      <w:r w:rsidR="00FD73E5">
        <w:rPr>
          <w:rStyle w:val="FontStyle25"/>
        </w:rPr>
        <w:t>определяет перечень вопросов, которые требуют наличия положительного решения Общественного совета для принятия</w:t>
      </w:r>
      <w:r w:rsidR="0018377B">
        <w:rPr>
          <w:rStyle w:val="FontStyle25"/>
        </w:rPr>
        <w:t xml:space="preserve"> </w:t>
      </w:r>
      <w:r w:rsidR="00FD73E5" w:rsidRPr="00FD73E5">
        <w:rPr>
          <w:rStyle w:val="FontStyle25"/>
        </w:rPr>
        <w:t xml:space="preserve">решения </w:t>
      </w:r>
      <w:r w:rsidR="00FD73E5" w:rsidRPr="00FD73E5">
        <w:rPr>
          <w:rStyle w:val="FontStyle25"/>
          <w:iCs/>
        </w:rPr>
        <w:t>Комитета Троицкого района Алтайского края по образованию</w:t>
      </w:r>
      <w:r w:rsidR="00FD73E5" w:rsidRPr="00FD73E5">
        <w:rPr>
          <w:rStyle w:val="FontStyle25"/>
          <w:i/>
          <w:iCs/>
        </w:rPr>
        <w:t xml:space="preserve">.   </w:t>
      </w:r>
      <w:r w:rsidR="00FD73E5" w:rsidRPr="00FD73E5">
        <w:rPr>
          <w:rStyle w:val="FontStyle25"/>
        </w:rPr>
        <w:t>По</w:t>
      </w:r>
      <w:r w:rsidR="00FD73E5">
        <w:rPr>
          <w:rStyle w:val="FontStyle25"/>
        </w:rPr>
        <w:t xml:space="preserve">   иным   вопросам</w:t>
      </w:r>
      <w:r w:rsidR="007C12AC">
        <w:rPr>
          <w:rStyle w:val="FontStyle25"/>
        </w:rPr>
        <w:t>,</w:t>
      </w:r>
      <w:r w:rsidR="00FD73E5">
        <w:rPr>
          <w:rStyle w:val="FontStyle25"/>
        </w:rPr>
        <w:t xml:space="preserve"> решения Общественного     </w:t>
      </w:r>
      <w:r w:rsidR="007C12AC">
        <w:rPr>
          <w:rStyle w:val="FontStyle25"/>
        </w:rPr>
        <w:t>совета, имеют</w:t>
      </w:r>
      <w:r w:rsidR="00FD73E5">
        <w:rPr>
          <w:rStyle w:val="FontStyle25"/>
        </w:rPr>
        <w:t xml:space="preserve">    рекомендательный характер для Комитета по образованию</w:t>
      </w:r>
      <w:r w:rsidR="00FD73E5">
        <w:rPr>
          <w:rStyle w:val="FontStyle28"/>
        </w:rPr>
        <w:t>.</w:t>
      </w:r>
    </w:p>
    <w:p w:rsidR="00FD73E5" w:rsidRDefault="00B7163B" w:rsidP="00FD73E5">
      <w:pPr>
        <w:ind w:firstLine="708"/>
        <w:jc w:val="both"/>
        <w:rPr>
          <w:rStyle w:val="FontStyle28"/>
        </w:rPr>
      </w:pPr>
      <w:r>
        <w:rPr>
          <w:rStyle w:val="FontStyle25"/>
        </w:rPr>
        <w:t xml:space="preserve">3. </w:t>
      </w:r>
      <w:r w:rsidR="00FD73E5">
        <w:rPr>
          <w:rStyle w:val="FontStyle25"/>
        </w:rPr>
        <w:t xml:space="preserve">Государственно-общественный характер Общественного совета определяется тем, что он является формой непосредственного участия местного сообщества в реализации органами, осуществляющими управление в сфере образования своих полномочий, средством согласования с местным сообществом </w:t>
      </w:r>
      <w:r>
        <w:rPr>
          <w:rStyle w:val="FontStyle25"/>
        </w:rPr>
        <w:t>наиболее важных</w:t>
      </w:r>
      <w:r w:rsidR="00FD73E5">
        <w:rPr>
          <w:rStyle w:val="FontStyle25"/>
        </w:rPr>
        <w:t xml:space="preserve"> управленческих </w:t>
      </w:r>
      <w:r>
        <w:rPr>
          <w:rStyle w:val="FontStyle25"/>
        </w:rPr>
        <w:t>решений по</w:t>
      </w:r>
      <w:r w:rsidR="00FD73E5">
        <w:rPr>
          <w:rStyle w:val="FontStyle25"/>
        </w:rPr>
        <w:t xml:space="preserve"> вопросам развития образования на территории Троицкого района</w:t>
      </w:r>
    </w:p>
    <w:p w:rsidR="00FD73E5" w:rsidRDefault="00B7163B" w:rsidP="00B7163B">
      <w:pPr>
        <w:ind w:firstLine="708"/>
        <w:jc w:val="both"/>
        <w:rPr>
          <w:rStyle w:val="FontStyle28"/>
        </w:rPr>
      </w:pPr>
      <w:r>
        <w:rPr>
          <w:rStyle w:val="FontStyle25"/>
        </w:rPr>
        <w:t xml:space="preserve">4. </w:t>
      </w:r>
      <w:r w:rsidR="00FD73E5">
        <w:rPr>
          <w:rStyle w:val="FontStyle25"/>
        </w:rPr>
        <w:t xml:space="preserve">Настоящее положение, а </w:t>
      </w:r>
      <w:r>
        <w:rPr>
          <w:rStyle w:val="FontStyle25"/>
        </w:rPr>
        <w:t>также</w:t>
      </w:r>
      <w:r w:rsidR="00FD73E5">
        <w:rPr>
          <w:rStyle w:val="FontStyle25"/>
        </w:rPr>
        <w:t xml:space="preserve"> изменения и дополнения в него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 xml:space="preserve">принимаются на заседании Общественного совета и утверждаются приказом Комитета по образованию </w:t>
      </w:r>
      <w:r>
        <w:rPr>
          <w:rStyle w:val="FontStyle25"/>
        </w:rPr>
        <w:t>Комитета по образованию.</w:t>
      </w:r>
    </w:p>
    <w:p w:rsidR="00FD73E5" w:rsidRDefault="00B7163B" w:rsidP="00E476B2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5. </w:t>
      </w:r>
      <w:r w:rsidR="00FD73E5">
        <w:rPr>
          <w:rStyle w:val="FontStyle25"/>
        </w:rPr>
        <w:t>Организационно-техническое сопровождение деятельности</w:t>
      </w:r>
      <w:r>
        <w:rPr>
          <w:rStyle w:val="FontStyle25"/>
        </w:rPr>
        <w:t xml:space="preserve"> </w:t>
      </w:r>
      <w:r w:rsidR="00E476B2">
        <w:rPr>
          <w:rStyle w:val="FontStyle25"/>
        </w:rPr>
        <w:t>общественного</w:t>
      </w:r>
      <w:r w:rsidR="00FD73E5">
        <w:rPr>
          <w:rStyle w:val="FontStyle25"/>
        </w:rPr>
        <w:t xml:space="preserve"> совета осуществляет</w:t>
      </w:r>
      <w:r>
        <w:rPr>
          <w:rStyle w:val="FontStyle25"/>
        </w:rPr>
        <w:t xml:space="preserve"> Комитет по образованию</w:t>
      </w:r>
      <w:r w:rsidR="00FD73E5">
        <w:rPr>
          <w:rStyle w:val="FontStyle28"/>
        </w:rPr>
        <w:t>.</w:t>
      </w:r>
    </w:p>
    <w:p w:rsidR="00FD73E5" w:rsidRDefault="00B7163B" w:rsidP="00B7163B">
      <w:pPr>
        <w:ind w:firstLine="708"/>
        <w:rPr>
          <w:rStyle w:val="FontStyle25"/>
        </w:rPr>
      </w:pPr>
      <w:r>
        <w:rPr>
          <w:rStyle w:val="FontStyle25"/>
        </w:rPr>
        <w:t xml:space="preserve">6. </w:t>
      </w:r>
      <w:r w:rsidR="00FD73E5">
        <w:rPr>
          <w:rStyle w:val="FontStyle25"/>
        </w:rPr>
        <w:t>Задачами Общественного совета являются:</w:t>
      </w:r>
    </w:p>
    <w:p w:rsidR="00FD73E5" w:rsidRDefault="00FD73E5" w:rsidP="00C57226">
      <w:pPr>
        <w:ind w:firstLine="708"/>
        <w:jc w:val="both"/>
        <w:rPr>
          <w:rStyle w:val="FontStyle28"/>
        </w:rPr>
      </w:pPr>
      <w:r>
        <w:rPr>
          <w:rStyle w:val="FontStyle25"/>
        </w:rPr>
        <w:t xml:space="preserve">-оптимизация    взаимодействия </w:t>
      </w:r>
      <w:r w:rsidR="00B7163B">
        <w:rPr>
          <w:rStyle w:val="FontStyle25"/>
        </w:rPr>
        <w:t xml:space="preserve">Комитета по образованию </w:t>
      </w:r>
      <w:r>
        <w:rPr>
          <w:rStyle w:val="FontStyle25"/>
        </w:rPr>
        <w:t>и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гражданского общества, обеспечение участия граждан, общественных объединений и иных организаций в обсуждении и выработке решений по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вопросам развития образования в</w:t>
      </w:r>
      <w:r w:rsidR="00B7163B">
        <w:rPr>
          <w:rStyle w:val="FontStyle25"/>
        </w:rPr>
        <w:t xml:space="preserve"> Троицком районе</w:t>
      </w:r>
      <w:r>
        <w:rPr>
          <w:rStyle w:val="FontStyle28"/>
        </w:rPr>
        <w:t>;</w:t>
      </w:r>
    </w:p>
    <w:p w:rsidR="00FD73E5" w:rsidRDefault="00FD73E5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>-содействие</w:t>
      </w:r>
      <w:r w:rsidR="00B7163B">
        <w:rPr>
          <w:rStyle w:val="FontStyle25"/>
        </w:rPr>
        <w:t xml:space="preserve"> Комитету по образованию</w:t>
      </w:r>
      <w:r>
        <w:rPr>
          <w:rStyle w:val="FontStyle28"/>
        </w:rPr>
        <w:t xml:space="preserve"> </w:t>
      </w:r>
      <w:r>
        <w:rPr>
          <w:rStyle w:val="FontStyle25"/>
        </w:rPr>
        <w:t>в рассмотрении ключевых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 xml:space="preserve">социально </w:t>
      </w:r>
      <w:r>
        <w:rPr>
          <w:rStyle w:val="FontStyle25"/>
        </w:rPr>
        <w:lastRenderedPageBreak/>
        <w:t>значимых вопросов в сфере образования в</w:t>
      </w:r>
      <w:r w:rsidR="00B7163B">
        <w:rPr>
          <w:rStyle w:val="FontStyle25"/>
        </w:rPr>
        <w:t xml:space="preserve"> Троицком районе </w:t>
      </w:r>
      <w:r>
        <w:rPr>
          <w:rStyle w:val="FontStyle25"/>
        </w:rPr>
        <w:t>и выработке решений по ним, в том числе при определении приоритетов развития в области образования;</w:t>
      </w:r>
    </w:p>
    <w:p w:rsidR="00FD73E5" w:rsidRDefault="00FD73E5" w:rsidP="007C12AC">
      <w:pPr>
        <w:ind w:firstLine="708"/>
        <w:jc w:val="both"/>
        <w:rPr>
          <w:rStyle w:val="FontStyle28"/>
        </w:rPr>
      </w:pPr>
      <w:r>
        <w:rPr>
          <w:rStyle w:val="FontStyle25"/>
        </w:rPr>
        <w:t>-выдвижение и обсуждение общественных инициатив, связанных с</w:t>
      </w:r>
      <w:r w:rsidR="007C12AC">
        <w:rPr>
          <w:rStyle w:val="FontStyle25"/>
        </w:rPr>
        <w:t xml:space="preserve"> </w:t>
      </w:r>
      <w:r>
        <w:rPr>
          <w:rStyle w:val="FontStyle25"/>
        </w:rPr>
        <w:t>деятельностью</w:t>
      </w:r>
      <w:r w:rsidR="00B7163B">
        <w:rPr>
          <w:rStyle w:val="FontStyle25"/>
        </w:rPr>
        <w:t xml:space="preserve"> Комитета по образованию</w:t>
      </w:r>
      <w:r>
        <w:rPr>
          <w:rStyle w:val="FontStyle28"/>
        </w:rPr>
        <w:t>;</w:t>
      </w:r>
    </w:p>
    <w:p w:rsidR="00FD73E5" w:rsidRDefault="00FD73E5" w:rsidP="00C57226">
      <w:pPr>
        <w:ind w:firstLine="708"/>
        <w:jc w:val="both"/>
        <w:rPr>
          <w:rStyle w:val="FontStyle28"/>
        </w:rPr>
      </w:pPr>
      <w:r>
        <w:rPr>
          <w:rStyle w:val="FontStyle25"/>
        </w:rPr>
        <w:t>-участие      в      информировании      граждан      о деятельности</w:t>
      </w:r>
      <w:r w:rsidR="00B7163B">
        <w:rPr>
          <w:rStyle w:val="FontStyle25"/>
        </w:rPr>
        <w:t xml:space="preserve"> Комитета по </w:t>
      </w:r>
      <w:r w:rsidR="00C57226">
        <w:rPr>
          <w:rStyle w:val="FontStyle25"/>
        </w:rPr>
        <w:t>образованию</w:t>
      </w:r>
      <w:r w:rsidR="00C57226">
        <w:rPr>
          <w:rStyle w:val="FontStyle28"/>
        </w:rPr>
        <w:t>, в</w:t>
      </w:r>
      <w:r w:rsidR="00C57226">
        <w:rPr>
          <w:rStyle w:val="FontStyle25"/>
        </w:rPr>
        <w:t xml:space="preserve"> том</w:t>
      </w:r>
      <w:r>
        <w:rPr>
          <w:rStyle w:val="FontStyle25"/>
        </w:rPr>
        <w:t xml:space="preserve">   </w:t>
      </w:r>
      <w:r w:rsidR="00C57226">
        <w:rPr>
          <w:rStyle w:val="FontStyle25"/>
        </w:rPr>
        <w:t>числе через</w:t>
      </w:r>
      <w:r>
        <w:rPr>
          <w:rStyle w:val="FontStyle25"/>
        </w:rPr>
        <w:t xml:space="preserve">   средства массовой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информации, и в организации публичного обсуждения вопросов, касающихся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деятельности</w:t>
      </w:r>
      <w:r w:rsidR="00B7163B">
        <w:rPr>
          <w:rStyle w:val="FontStyle25"/>
        </w:rPr>
        <w:t xml:space="preserve"> Комитета по образованию</w:t>
      </w:r>
      <w:r>
        <w:rPr>
          <w:rStyle w:val="FontStyle28"/>
        </w:rPr>
        <w:t>;</w:t>
      </w:r>
    </w:p>
    <w:p w:rsidR="00FD73E5" w:rsidRDefault="00FD73E5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>-развитие форм участия общественности в оценке качества образования в формах общественного наблюдения, общественной экспертизы, в проведении независимых оценочных процедур качества работы образовательных организаций.</w:t>
      </w:r>
    </w:p>
    <w:p w:rsidR="00FD73E5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>7. Общественный совет для выполнения задач, указанных в пункте 6 настоящего Положения, осуществляет следующие полномочия:</w:t>
      </w:r>
    </w:p>
    <w:p w:rsidR="00FD73E5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C57226">
        <w:rPr>
          <w:rStyle w:val="FontStyle25"/>
        </w:rPr>
        <w:t>рассматривает</w:t>
      </w:r>
      <w:r>
        <w:rPr>
          <w:rStyle w:val="FontStyle25"/>
        </w:rPr>
        <w:t xml:space="preserve"> решения о создании, реорганизации и ликвидации образовательных организаций;</w:t>
      </w:r>
    </w:p>
    <w:p w:rsidR="00FD73E5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>-рассматривает     инициативы     общественных     объединений в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установленной сфере деятельности и вносит в</w:t>
      </w:r>
      <w:r w:rsidR="00B7163B">
        <w:rPr>
          <w:rStyle w:val="FontStyle25"/>
        </w:rPr>
        <w:t xml:space="preserve"> Комитет по образованию </w:t>
      </w:r>
      <w:r>
        <w:rPr>
          <w:rStyle w:val="FontStyle25"/>
        </w:rPr>
        <w:t>предложения по их рассмотрению и реализации;</w:t>
      </w:r>
    </w:p>
    <w:p w:rsidR="00FD73E5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>-выявляет общественно значимые приоритеты в области образования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и вносит в</w:t>
      </w:r>
      <w:r w:rsidR="00B7163B">
        <w:rPr>
          <w:rStyle w:val="FontStyle25"/>
        </w:rPr>
        <w:t xml:space="preserve"> Комитет по образованию </w:t>
      </w:r>
      <w:r>
        <w:rPr>
          <w:rStyle w:val="FontStyle25"/>
        </w:rPr>
        <w:t>предложения по их проработке;</w:t>
      </w:r>
    </w:p>
    <w:p w:rsidR="00FD73E5" w:rsidRDefault="00FD73E5" w:rsidP="00B7163B">
      <w:pPr>
        <w:ind w:firstLine="708"/>
        <w:jc w:val="both"/>
        <w:rPr>
          <w:rStyle w:val="FontStyle28"/>
        </w:rPr>
      </w:pPr>
      <w:r>
        <w:rPr>
          <w:rStyle w:val="FontStyle25"/>
        </w:rPr>
        <w:t>-организует работу по привлечению граждан, общественных</w:t>
      </w:r>
      <w:r>
        <w:rPr>
          <w:rStyle w:val="FontStyle25"/>
        </w:rPr>
        <w:br/>
        <w:t>объединений и иных организаций к обсуждению вопросов в установленной</w:t>
      </w:r>
      <w:r>
        <w:rPr>
          <w:rStyle w:val="FontStyle25"/>
        </w:rPr>
        <w:br/>
        <w:t>сфере деятельности</w:t>
      </w:r>
      <w:r w:rsidR="00B7163B">
        <w:rPr>
          <w:rStyle w:val="FontStyle25"/>
        </w:rPr>
        <w:t xml:space="preserve"> Комитета по образованию</w:t>
      </w:r>
      <w:r>
        <w:rPr>
          <w:rStyle w:val="FontStyle28"/>
        </w:rPr>
        <w:t>;</w:t>
      </w:r>
    </w:p>
    <w:p w:rsidR="00FD73E5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>-запрашивает в установленном порядке у руководства и структурных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подразделений</w:t>
      </w:r>
      <w:r w:rsidR="00B7163B">
        <w:rPr>
          <w:rStyle w:val="FontStyle25"/>
        </w:rPr>
        <w:t xml:space="preserve"> Комитета по образованию</w:t>
      </w:r>
      <w:r>
        <w:rPr>
          <w:rStyle w:val="FontStyle28"/>
        </w:rPr>
        <w:t xml:space="preserve"> </w:t>
      </w:r>
      <w:r>
        <w:rPr>
          <w:rStyle w:val="FontStyle25"/>
        </w:rPr>
        <w:t>информацию, необходимую для</w:t>
      </w:r>
      <w:r w:rsidR="00B7163B">
        <w:rPr>
          <w:rStyle w:val="FontStyle25"/>
        </w:rPr>
        <w:t xml:space="preserve"> </w:t>
      </w:r>
      <w:r>
        <w:rPr>
          <w:rStyle w:val="FontStyle25"/>
        </w:rPr>
        <w:t>работы Общественного совета;</w:t>
      </w:r>
    </w:p>
    <w:p w:rsidR="007C12AC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-участвует через своих членов в заседаниях </w:t>
      </w:r>
      <w:r w:rsidR="00B7163B">
        <w:rPr>
          <w:rStyle w:val="FontStyle25"/>
        </w:rPr>
        <w:t>координационных, совещательных</w:t>
      </w:r>
      <w:r>
        <w:rPr>
          <w:rStyle w:val="FontStyle25"/>
        </w:rPr>
        <w:t>, экспертных и иных органов, созданных при</w:t>
      </w:r>
      <w:r w:rsidR="00B7163B">
        <w:rPr>
          <w:rStyle w:val="FontStyle25"/>
        </w:rPr>
        <w:t xml:space="preserve"> Комитете по </w:t>
      </w:r>
      <w:r w:rsidR="007C12AC">
        <w:rPr>
          <w:rStyle w:val="FontStyle25"/>
        </w:rPr>
        <w:t>образованию;</w:t>
      </w:r>
    </w:p>
    <w:p w:rsidR="00FD73E5" w:rsidRDefault="00FD73E5" w:rsidP="00B7163B">
      <w:pPr>
        <w:ind w:firstLine="708"/>
        <w:jc w:val="both"/>
        <w:rPr>
          <w:rStyle w:val="FontStyle25"/>
        </w:rPr>
      </w:pPr>
      <w:r>
        <w:rPr>
          <w:rStyle w:val="FontStyle25"/>
        </w:rPr>
        <w:t>-согласовывает Положения о порядке распределения фонда стимулирования руководителей образовательных организаций, решения</w:t>
      </w:r>
      <w:r w:rsidR="0018377B">
        <w:rPr>
          <w:rStyle w:val="FontStyle25"/>
        </w:rPr>
        <w:t xml:space="preserve"> Комитета по образованию</w:t>
      </w:r>
      <w:r>
        <w:rPr>
          <w:rStyle w:val="FontStyle28"/>
        </w:rPr>
        <w:t xml:space="preserve"> </w:t>
      </w:r>
      <w:r>
        <w:rPr>
          <w:rStyle w:val="FontStyle25"/>
        </w:rPr>
        <w:t>о распределении фонда стимулирования руководителей образовательных организаций;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-вносит в </w:t>
      </w:r>
      <w:r w:rsidR="00A64EEB">
        <w:rPr>
          <w:rStyle w:val="FontStyle25"/>
        </w:rPr>
        <w:t>Комитет по образованию</w:t>
      </w:r>
      <w:r>
        <w:rPr>
          <w:rStyle w:val="FontStyle28"/>
        </w:rPr>
        <w:t xml:space="preserve"> </w:t>
      </w:r>
      <w:r>
        <w:rPr>
          <w:rStyle w:val="FontStyle25"/>
        </w:rPr>
        <w:t>предложения по проведению</w:t>
      </w:r>
      <w:r w:rsidR="00A64EEB">
        <w:rPr>
          <w:rStyle w:val="FontStyle25"/>
        </w:rPr>
        <w:t xml:space="preserve"> </w:t>
      </w:r>
      <w:r>
        <w:rPr>
          <w:rStyle w:val="FontStyle25"/>
        </w:rPr>
        <w:t>социологических опросов по различным вопросам в установленной сфере деятельности;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-взаимодействует с Общественным советом по развитию образования в Алтайском крае;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-взаимодействует с организацией-оператором независимой оценки;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C57226">
        <w:rPr>
          <w:rStyle w:val="FontStyle25"/>
        </w:rPr>
        <w:t xml:space="preserve"> </w:t>
      </w:r>
      <w:r>
        <w:rPr>
          <w:rStyle w:val="FontStyle25"/>
        </w:rPr>
        <w:t>участвует в проведении независимых оценочных процедур качества работы образовательных организаций;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-рассматривает и проводит обсуждение результатов независимой оценки качества работы образовательных организаций;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-проводит обсуждение предложений по повышению качества образовательных услуг, планов по улучшению деятельности организаций, расположенных на территории муниципалитета;</w:t>
      </w:r>
    </w:p>
    <w:p w:rsidR="00FD73E5" w:rsidRDefault="00FD73E5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-иные функции, предусмотренные Федеральным законом от 21.07.2014 №212-ФЗ «Об основах общественного контроля в Российской Федерации».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lastRenderedPageBreak/>
        <w:t xml:space="preserve">8. </w:t>
      </w:r>
      <w:r w:rsidR="00FD73E5">
        <w:rPr>
          <w:rStyle w:val="FontStyle25"/>
        </w:rPr>
        <w:t>Общественный совет формируется на основе добровольного участия граждан в его деятельности.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9. </w:t>
      </w:r>
      <w:r w:rsidR="00FD73E5">
        <w:rPr>
          <w:rStyle w:val="FontStyle25"/>
        </w:rPr>
        <w:t>Количественный состав Общественного совета составляет не менее 9 человек.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10. </w:t>
      </w:r>
      <w:r w:rsidR="00FD73E5">
        <w:rPr>
          <w:rStyle w:val="FontStyle25"/>
        </w:rPr>
        <w:t xml:space="preserve">Состав членов Общественного совета формируется из не зависимых от </w:t>
      </w:r>
      <w:r w:rsidR="0018377B">
        <w:rPr>
          <w:rStyle w:val="FontStyle25"/>
        </w:rPr>
        <w:t>Комитета по образованию</w:t>
      </w:r>
      <w:r w:rsidR="00FD73E5">
        <w:rPr>
          <w:rStyle w:val="FontStyle25"/>
        </w:rPr>
        <w:t xml:space="preserve"> экспертов и представителей заинтересованных общественных организаций.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11. </w:t>
      </w:r>
      <w:r w:rsidR="00FD73E5">
        <w:rPr>
          <w:rStyle w:val="FontStyle25"/>
        </w:rPr>
        <w:t>Членами Общественного совета не могут быть:</w:t>
      </w:r>
    </w:p>
    <w:p w:rsidR="00FD73E5" w:rsidRDefault="00FD73E5" w:rsidP="00B7163B">
      <w:pPr>
        <w:jc w:val="both"/>
        <w:rPr>
          <w:sz w:val="2"/>
          <w:szCs w:val="2"/>
        </w:rPr>
      </w:pP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представители организаций и объединений, которым в соответствии с Федеральным законом от 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 xml:space="preserve">лица, признанные на основании решения суда недееспособными, лица, имеющие непогашенную или неснятую судимость, а </w:t>
      </w:r>
      <w:r w:rsidR="00E476B2">
        <w:rPr>
          <w:rStyle w:val="FontStyle25"/>
        </w:rPr>
        <w:t>также</w:t>
      </w:r>
      <w:r w:rsidR="00FD73E5">
        <w:rPr>
          <w:rStyle w:val="FontStyle25"/>
        </w:rPr>
        <w:t xml:space="preserve"> другие лица в соответствии с частью 4 статьи 13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12. </w:t>
      </w:r>
      <w:r w:rsidR="00FD73E5">
        <w:rPr>
          <w:rStyle w:val="FontStyle25"/>
        </w:rPr>
        <w:t>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 Общественного совета определяется Общественным советом.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13. </w:t>
      </w:r>
      <w:r w:rsidR="00FD73E5">
        <w:rPr>
          <w:rStyle w:val="FontStyle25"/>
        </w:rPr>
        <w:t>Члены Общественного совета работают на общественных началах и безвозмездной основе.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14. </w:t>
      </w:r>
      <w:r w:rsidR="00FD73E5">
        <w:rPr>
          <w:rStyle w:val="FontStyle25"/>
        </w:rPr>
        <w:t>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15.</w:t>
      </w:r>
      <w:r w:rsidR="00FD73E5">
        <w:rPr>
          <w:rStyle w:val="FontStyle25"/>
        </w:rPr>
        <w:t>Председатель Общественного совета: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утверждает план работы, повестку заседаний и список лиц, приглашенных на заседания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организует работу по рассмотрению и подготовке решений по вопросам, относящимся к полномочиям Общественного совета и включенных в план работы Общественного совета и повестку дня заседаний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организует подготовку обобщенной информации по вопросам, относящимся к направлениям деятельности Общественного совета, для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предоставления     её</w:t>
      </w:r>
      <w:r>
        <w:rPr>
          <w:rStyle w:val="FontStyle25"/>
        </w:rPr>
        <w:t xml:space="preserve"> Председателю Комитета Троицкого района Алтайского края по образованию, </w:t>
      </w:r>
      <w:r w:rsidR="00FD73E5">
        <w:rPr>
          <w:rStyle w:val="FontStyle25"/>
        </w:rPr>
        <w:t>заинтересованным в развитии образования организациям и ведомствам, в СМИ для публичного освещения решений и деятельности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представляет Общественному совету ежегодный публичный отчет о деятельности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организует работу Общественного совета и председательствует на его заседаниях;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подписывает протоколы заседаний и другие документы, исходящие от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взаимодействует с руководителем</w:t>
      </w:r>
      <w:r>
        <w:rPr>
          <w:rStyle w:val="FontStyle25"/>
        </w:rPr>
        <w:t xml:space="preserve"> Комитета по образованию </w:t>
      </w:r>
      <w:r w:rsidR="00FD73E5">
        <w:rPr>
          <w:rStyle w:val="FontStyle25"/>
        </w:rPr>
        <w:t>по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вопросам реализации решений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осуществляет иные полномочия по обеспечению деятельности Общественного совета.</w:t>
      </w:r>
    </w:p>
    <w:p w:rsidR="00FD73E5" w:rsidRDefault="00FD73E5" w:rsidP="00B7163B">
      <w:pPr>
        <w:jc w:val="both"/>
        <w:rPr>
          <w:sz w:val="2"/>
          <w:szCs w:val="2"/>
        </w:rPr>
      </w:pP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16. </w:t>
      </w:r>
      <w:r w:rsidR="00FD73E5">
        <w:rPr>
          <w:rStyle w:val="FontStyle25"/>
        </w:rPr>
        <w:t>Заместитель председателя Общественного совета: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lastRenderedPageBreak/>
        <w:t>-</w:t>
      </w:r>
      <w:r w:rsidR="00FD73E5">
        <w:rPr>
          <w:rStyle w:val="FontStyle25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участвует в организации работы Общественного совета и подготовке планов работы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17. </w:t>
      </w:r>
      <w:r w:rsidR="00FD73E5">
        <w:rPr>
          <w:rStyle w:val="FontStyle25"/>
        </w:rPr>
        <w:t>Для обеспечения деятельности Общественного совета назначается секретарь Общественного совета. Секретарь Общественного совета не является членом Общественного совета.</w:t>
      </w:r>
    </w:p>
    <w:p w:rsidR="00FD73E5" w:rsidRDefault="00A64EEB" w:rsidP="00B7163B">
      <w:pPr>
        <w:jc w:val="both"/>
        <w:rPr>
          <w:rStyle w:val="FontStyle25"/>
        </w:rPr>
      </w:pPr>
      <w:r>
        <w:rPr>
          <w:rStyle w:val="FontStyle25"/>
        </w:rPr>
        <w:t xml:space="preserve">18. </w:t>
      </w:r>
      <w:r w:rsidR="00FD73E5">
        <w:rPr>
          <w:rStyle w:val="FontStyle25"/>
        </w:rPr>
        <w:t>Секретарь Общественного совета: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ведет протокол заседания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уведомляет членов Общественного совета о дате и времени предстоящего заседания;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готовит проекты решений Общественного совета и иных документов, исходящих от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взаимодействует      со      структурными подразделениями</w:t>
      </w:r>
      <w:r>
        <w:rPr>
          <w:rStyle w:val="FontStyle25"/>
        </w:rPr>
        <w:t xml:space="preserve"> Комитета по образованию</w:t>
      </w:r>
      <w:r w:rsidR="00FD73E5">
        <w:rPr>
          <w:rStyle w:val="FontStyle28"/>
        </w:rPr>
        <w:t xml:space="preserve"> </w:t>
      </w:r>
      <w:r w:rsidR="00FD73E5">
        <w:rPr>
          <w:rStyle w:val="FontStyle25"/>
        </w:rPr>
        <w:t>по вопросам организационно-технического и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информационного сопровождения деятельности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19. </w:t>
      </w:r>
      <w:r w:rsidR="00FD73E5">
        <w:rPr>
          <w:rStyle w:val="FontStyle25"/>
        </w:rPr>
        <w:t>Члены Общественного совета имеют право: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вносить предложения по формированию повестки заседаний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вносить предложения в план работы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предлагать кандидатуры гражданских служащих и иных лиц для участия в заседаниях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участвовать в подготовке материалов к заседаниям Общественного совета;</w:t>
      </w:r>
    </w:p>
    <w:p w:rsidR="00FD73E5" w:rsidRDefault="00FD73E5" w:rsidP="00B7163B">
      <w:pPr>
        <w:jc w:val="both"/>
        <w:rPr>
          <w:rStyle w:val="FontStyle25"/>
        </w:rPr>
      </w:pPr>
      <w:r>
        <w:rPr>
          <w:rStyle w:val="FontStyle25"/>
        </w:rPr>
        <w:t>высказывать особое мнение по вопросам, рассматриваемым на заседаниях Общественного совета;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>-</w:t>
      </w:r>
      <w:r w:rsidR="00FD73E5">
        <w:rPr>
          <w:rStyle w:val="FontStyle25"/>
        </w:rPr>
        <w:t>осуществлять    иные    полномочия    в    рамках деятельности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20. </w:t>
      </w:r>
      <w:r w:rsidR="00FD73E5">
        <w:rPr>
          <w:rStyle w:val="FontStyle25"/>
        </w:rPr>
        <w:t>Общественный совет осуществляет свою деятельность в соответствии с планом своей работы на очередной календарный год,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согласованным     с</w:t>
      </w:r>
      <w:r>
        <w:rPr>
          <w:rStyle w:val="FontStyle25"/>
        </w:rPr>
        <w:t xml:space="preserve"> Комитетом по образованию</w:t>
      </w:r>
      <w:r w:rsidR="00FD73E5">
        <w:rPr>
          <w:rStyle w:val="FontStyle28"/>
        </w:rPr>
        <w:t xml:space="preserve"> </w:t>
      </w:r>
      <w:r w:rsidR="00FD73E5">
        <w:rPr>
          <w:rStyle w:val="FontStyle25"/>
        </w:rPr>
        <w:t>и утвержденным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председателем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21. </w:t>
      </w:r>
      <w:r w:rsidR="00FD73E5">
        <w:rPr>
          <w:rStyle w:val="FontStyle25"/>
        </w:rPr>
        <w:t>Основной формой деятельности Общественного совета являются заседания.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22. </w:t>
      </w:r>
      <w:r w:rsidR="00FD73E5">
        <w:rPr>
          <w:rStyle w:val="FontStyle25"/>
        </w:rPr>
        <w:t>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FD73E5" w:rsidRDefault="00A64EEB" w:rsidP="00A64EEB">
      <w:pPr>
        <w:ind w:firstLine="708"/>
        <w:jc w:val="both"/>
        <w:rPr>
          <w:rStyle w:val="FontStyle28"/>
        </w:rPr>
      </w:pPr>
      <w:r>
        <w:rPr>
          <w:rStyle w:val="FontStyle25"/>
        </w:rPr>
        <w:t xml:space="preserve">23. </w:t>
      </w:r>
      <w:r w:rsidR="00FD73E5">
        <w:rPr>
          <w:rStyle w:val="FontStyle25"/>
        </w:rPr>
        <w:t>Внеочередное заседание Общественного совета проводится по</w:t>
      </w:r>
      <w:r w:rsidR="00FD73E5">
        <w:rPr>
          <w:rStyle w:val="FontStyle25"/>
        </w:rPr>
        <w:br/>
        <w:t>решению председателя Общественного совета, принимаемому по</w:t>
      </w:r>
      <w:r w:rsidR="00FD73E5">
        <w:rPr>
          <w:rStyle w:val="FontStyle25"/>
        </w:rPr>
        <w:br/>
        <w:t>согласованию</w:t>
      </w:r>
      <w:r>
        <w:rPr>
          <w:rStyle w:val="FontStyle25"/>
        </w:rPr>
        <w:t xml:space="preserve"> с Комитетом по образованию. </w:t>
      </w:r>
      <w:r w:rsidR="00FD73E5">
        <w:rPr>
          <w:rStyle w:val="FontStyle25"/>
        </w:rPr>
        <w:t xml:space="preserve"> 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24. </w:t>
      </w:r>
      <w:r w:rsidR="00FD73E5">
        <w:rPr>
          <w:rStyle w:val="FontStyle25"/>
        </w:rPr>
        <w:t>Члены Общественного совета лично участвуют в заседаниях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25. </w:t>
      </w:r>
      <w:r w:rsidR="00FD73E5">
        <w:rPr>
          <w:rStyle w:val="FontStyle25"/>
        </w:rPr>
        <w:t>Заседание Общественного совета считается правомочным, если в нем участвуют не менее половины членов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26. </w:t>
      </w:r>
      <w:r w:rsidR="00FD73E5">
        <w:rPr>
          <w:rStyle w:val="FontStyle25"/>
        </w:rPr>
        <w:t>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27. </w:t>
      </w:r>
      <w:r w:rsidR="00FD73E5">
        <w:rPr>
          <w:rStyle w:val="FontStyle25"/>
        </w:rPr>
        <w:t>Решения, принятые на заседаниях Общественного совета, отражаются в протоколах заседаний Общественного совета, копии которых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представляются в</w:t>
      </w:r>
      <w:r>
        <w:rPr>
          <w:rStyle w:val="FontStyle25"/>
        </w:rPr>
        <w:t xml:space="preserve"> Комитет по образованию </w:t>
      </w:r>
      <w:r w:rsidR="00FD73E5">
        <w:rPr>
          <w:rStyle w:val="FontStyle25"/>
        </w:rPr>
        <w:t>в течение 7 дней после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заседания Общественного совета.</w:t>
      </w:r>
    </w:p>
    <w:p w:rsidR="00FD73E5" w:rsidRDefault="00A64EEB" w:rsidP="00A64EEB">
      <w:pPr>
        <w:ind w:firstLine="708"/>
        <w:jc w:val="both"/>
        <w:rPr>
          <w:rStyle w:val="FontStyle25"/>
        </w:rPr>
      </w:pPr>
      <w:r>
        <w:rPr>
          <w:rStyle w:val="FontStyle25"/>
        </w:rPr>
        <w:lastRenderedPageBreak/>
        <w:t xml:space="preserve">28. </w:t>
      </w:r>
      <w:r w:rsidR="00FD73E5">
        <w:rPr>
          <w:rStyle w:val="FontStyle25"/>
        </w:rPr>
        <w:t>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FD73E5" w:rsidRDefault="00FD73E5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>29.</w:t>
      </w:r>
      <w:r>
        <w:rPr>
          <w:rStyle w:val="FontStyle25"/>
        </w:rPr>
        <w:tab/>
        <w:t>Руководитель</w:t>
      </w:r>
      <w:r w:rsidR="00A64EEB">
        <w:rPr>
          <w:rStyle w:val="FontStyle25"/>
        </w:rPr>
        <w:t xml:space="preserve"> Комитета по образованию,</w:t>
      </w:r>
      <w:r>
        <w:rPr>
          <w:rStyle w:val="FontStyle28"/>
        </w:rPr>
        <w:t xml:space="preserve"> </w:t>
      </w:r>
      <w:r>
        <w:rPr>
          <w:rStyle w:val="FontStyle25"/>
        </w:rPr>
        <w:t>специалисты</w:t>
      </w:r>
      <w:r w:rsidR="00A64EEB">
        <w:rPr>
          <w:rStyle w:val="FontStyle25"/>
        </w:rPr>
        <w:t xml:space="preserve"> Комитета по образованию</w:t>
      </w:r>
      <w:r>
        <w:rPr>
          <w:rStyle w:val="FontStyle28"/>
        </w:rPr>
        <w:tab/>
      </w:r>
      <w:r>
        <w:rPr>
          <w:rStyle w:val="FontStyle25"/>
        </w:rPr>
        <w:t>могут    участвовать    в заседаниях</w:t>
      </w:r>
      <w:r w:rsidR="00A64EEB">
        <w:rPr>
          <w:rStyle w:val="FontStyle25"/>
        </w:rPr>
        <w:t xml:space="preserve"> </w:t>
      </w:r>
      <w:r>
        <w:rPr>
          <w:rStyle w:val="FontStyle25"/>
        </w:rPr>
        <w:t>Общественного совета без права голоса. На заседания Общественного совета могут также приглашаться иные лица, не являющиеся членами Общественного совета.</w:t>
      </w:r>
    </w:p>
    <w:p w:rsidR="00FD73E5" w:rsidRDefault="00FD73E5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>30.</w:t>
      </w:r>
      <w:r>
        <w:rPr>
          <w:rStyle w:val="FontStyle25"/>
        </w:rPr>
        <w:tab/>
        <w:t>Заседания Общественного совета являются открытыми для</w:t>
      </w:r>
      <w:r>
        <w:rPr>
          <w:rStyle w:val="FontStyle25"/>
        </w:rPr>
        <w:br/>
        <w:t>представителей средств массовой информации с учетом требований</w:t>
      </w:r>
      <w:r>
        <w:rPr>
          <w:rStyle w:val="FontStyle25"/>
        </w:rPr>
        <w:br/>
        <w:t>законодательства Российской Федерации о защите государственной и иной</w:t>
      </w:r>
      <w:r w:rsidR="00C57226">
        <w:rPr>
          <w:rStyle w:val="FontStyle25"/>
        </w:rPr>
        <w:t xml:space="preserve"> </w:t>
      </w:r>
      <w:r>
        <w:rPr>
          <w:rStyle w:val="FontStyle25"/>
        </w:rPr>
        <w:t>охраняемой законом тайны, а также соблюдения прав граждан и юридических лиц.</w:t>
      </w:r>
    </w:p>
    <w:p w:rsidR="00FD73E5" w:rsidRDefault="00C57226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31. </w:t>
      </w:r>
      <w:r w:rsidR="00FD73E5">
        <w:rPr>
          <w:rStyle w:val="FontStyle25"/>
        </w:rPr>
        <w:t>В 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совета.</w:t>
      </w:r>
    </w:p>
    <w:p w:rsidR="00FD73E5" w:rsidRDefault="00C57226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32. </w:t>
      </w:r>
      <w:r w:rsidR="00FD73E5">
        <w:rPr>
          <w:rStyle w:val="FontStyle25"/>
        </w:rPr>
        <w:t>Общественный совет может создавать экспертные и рабочие группы по различным вопросам в установленной сфере деятельности.</w:t>
      </w:r>
    </w:p>
    <w:p w:rsidR="00FD73E5" w:rsidRDefault="00C57226" w:rsidP="00C57226">
      <w:pPr>
        <w:ind w:firstLine="708"/>
        <w:jc w:val="both"/>
        <w:rPr>
          <w:rStyle w:val="FontStyle25"/>
        </w:rPr>
      </w:pPr>
      <w:r>
        <w:rPr>
          <w:rStyle w:val="FontStyle25"/>
        </w:rPr>
        <w:t xml:space="preserve">33. </w:t>
      </w:r>
      <w:r w:rsidR="00FD73E5">
        <w:rPr>
          <w:rStyle w:val="FontStyle25"/>
        </w:rPr>
        <w:t>Информация о решениях, принятых Общественным советом, экспертными и рабочими группами Общественного совета,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сайте</w:t>
      </w:r>
      <w:r>
        <w:rPr>
          <w:rStyle w:val="FontStyle25"/>
        </w:rPr>
        <w:t xml:space="preserve"> Комитета по образованию</w:t>
      </w:r>
      <w:r w:rsidR="00FD73E5">
        <w:rPr>
          <w:rStyle w:val="FontStyle28"/>
        </w:rPr>
        <w:t xml:space="preserve"> </w:t>
      </w:r>
      <w:r w:rsidR="00FD73E5">
        <w:rPr>
          <w:rStyle w:val="FontStyle25"/>
        </w:rPr>
        <w:t>в сети Интернет не позднее чем через 10</w:t>
      </w:r>
      <w:r>
        <w:rPr>
          <w:rStyle w:val="FontStyle25"/>
        </w:rPr>
        <w:t xml:space="preserve"> </w:t>
      </w:r>
      <w:r w:rsidR="00FD73E5">
        <w:rPr>
          <w:rStyle w:val="FontStyle25"/>
        </w:rPr>
        <w:t>дней после принятия указанных решении.</w:t>
      </w:r>
    </w:p>
    <w:p w:rsidR="00FF0CDD" w:rsidRDefault="00FD73E5" w:rsidP="00E476B2">
      <w:pPr>
        <w:ind w:firstLine="708"/>
        <w:jc w:val="both"/>
      </w:pPr>
      <w:r>
        <w:rPr>
          <w:rStyle w:val="FontStyle25"/>
        </w:rPr>
        <w:t>34.</w:t>
      </w:r>
      <w:r>
        <w:rPr>
          <w:rStyle w:val="FontStyle25"/>
        </w:rPr>
        <w:tab/>
        <w:t>По запросу Общественного совета</w:t>
      </w:r>
      <w:r w:rsidR="00C57226">
        <w:rPr>
          <w:rStyle w:val="FontStyle25"/>
        </w:rPr>
        <w:t xml:space="preserve"> Комитет по образованию</w:t>
      </w:r>
      <w:r>
        <w:rPr>
          <w:rStyle w:val="FontStyle28"/>
        </w:rPr>
        <w:t xml:space="preserve"> </w:t>
      </w:r>
      <w:r>
        <w:rPr>
          <w:rStyle w:val="FontStyle25"/>
        </w:rPr>
        <w:t>в</w:t>
      </w:r>
      <w:r w:rsidR="00C57226">
        <w:rPr>
          <w:rStyle w:val="FontStyle25"/>
        </w:rPr>
        <w:t xml:space="preserve"> </w:t>
      </w:r>
      <w:r>
        <w:rPr>
          <w:rStyle w:val="FontStyle25"/>
        </w:rPr>
        <w:t>30-дневный срок с момента поступления запроса представляет сведения, необходимые для осуществления деятельности Общественного совета, за исключением сведений, составляющих государственную и иную охраняемую законом тайну.</w:t>
      </w:r>
    </w:p>
    <w:sectPr w:rsidR="00FF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08CBA"/>
    <w:lvl w:ilvl="0">
      <w:numFmt w:val="bullet"/>
      <w:lvlText w:val="*"/>
      <w:lvlJc w:val="left"/>
    </w:lvl>
  </w:abstractNum>
  <w:abstractNum w:abstractNumId="1">
    <w:nsid w:val="012E6282"/>
    <w:multiLevelType w:val="singleLevel"/>
    <w:tmpl w:val="A71EBCEC"/>
    <w:lvl w:ilvl="0">
      <w:start w:val="19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A133632"/>
    <w:multiLevelType w:val="singleLevel"/>
    <w:tmpl w:val="8FD2142E"/>
    <w:lvl w:ilvl="0">
      <w:start w:val="21"/>
      <w:numFmt w:val="decimal"/>
      <w:lvlText w:val="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100668AA"/>
    <w:multiLevelType w:val="singleLevel"/>
    <w:tmpl w:val="2AA44AEC"/>
    <w:lvl w:ilvl="0">
      <w:start w:val="4"/>
      <w:numFmt w:val="decimal"/>
      <w:lvlText w:val="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4">
    <w:nsid w:val="2A095EC1"/>
    <w:multiLevelType w:val="singleLevel"/>
    <w:tmpl w:val="CC52FD64"/>
    <w:lvl w:ilvl="0">
      <w:start w:val="3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2E593D15"/>
    <w:multiLevelType w:val="singleLevel"/>
    <w:tmpl w:val="2BEC4374"/>
    <w:lvl w:ilvl="0">
      <w:start w:val="20"/>
      <w:numFmt w:val="decimal"/>
      <w:lvlText w:val="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6">
    <w:nsid w:val="452B413E"/>
    <w:multiLevelType w:val="singleLevel"/>
    <w:tmpl w:val="3AC4F380"/>
    <w:lvl w:ilvl="0">
      <w:start w:val="3"/>
      <w:numFmt w:val="decimal"/>
      <w:lvlText w:val="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7">
    <w:nsid w:val="4C3C5BD7"/>
    <w:multiLevelType w:val="singleLevel"/>
    <w:tmpl w:val="2ECCBE0C"/>
    <w:lvl w:ilvl="0">
      <w:start w:val="28"/>
      <w:numFmt w:val="decimal"/>
      <w:lvlText w:val="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8">
    <w:nsid w:val="568041BD"/>
    <w:multiLevelType w:val="singleLevel"/>
    <w:tmpl w:val="6FF0BBC4"/>
    <w:lvl w:ilvl="0">
      <w:start w:val="16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5AB814CC"/>
    <w:multiLevelType w:val="singleLevel"/>
    <w:tmpl w:val="05D4CEC2"/>
    <w:lvl w:ilvl="0">
      <w:start w:val="1"/>
      <w:numFmt w:val="decimal"/>
      <w:lvlText w:val="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0">
    <w:nsid w:val="5B2C679B"/>
    <w:multiLevelType w:val="singleLevel"/>
    <w:tmpl w:val="074AFB78"/>
    <w:lvl w:ilvl="0">
      <w:start w:val="8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7069411C"/>
    <w:multiLevelType w:val="singleLevel"/>
    <w:tmpl w:val="FF54BF8A"/>
    <w:lvl w:ilvl="0">
      <w:start w:val="12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8"/>
        <w:numFmt w:val="decimal"/>
        <w:lvlText w:val="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1"/>
    <w:lvlOverride w:ilvl="0">
      <w:lvl w:ilvl="0">
        <w:start w:val="12"/>
        <w:numFmt w:val="decimal"/>
        <w:lvlText w:val="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8"/>
    <w:lvlOverride w:ilvl="0">
      <w:lvl w:ilvl="0">
        <w:start w:val="17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E5"/>
    <w:rsid w:val="0010328F"/>
    <w:rsid w:val="0018377B"/>
    <w:rsid w:val="00326A36"/>
    <w:rsid w:val="005A24EB"/>
    <w:rsid w:val="007C12AC"/>
    <w:rsid w:val="00A64EEB"/>
    <w:rsid w:val="00B7163B"/>
    <w:rsid w:val="00C57226"/>
    <w:rsid w:val="00E476B2"/>
    <w:rsid w:val="00FD73E5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C725-633E-4557-A06F-2A0828AB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E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D73E5"/>
    <w:pPr>
      <w:spacing w:line="329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FD73E5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FD73E5"/>
    <w:pPr>
      <w:spacing w:line="326" w:lineRule="exact"/>
      <w:ind w:firstLine="1200"/>
    </w:pPr>
  </w:style>
  <w:style w:type="paragraph" w:customStyle="1" w:styleId="Style9">
    <w:name w:val="Style9"/>
    <w:basedOn w:val="a"/>
    <w:uiPriority w:val="99"/>
    <w:rsid w:val="00FD73E5"/>
    <w:pPr>
      <w:spacing w:line="342" w:lineRule="exact"/>
      <w:ind w:firstLine="730"/>
      <w:jc w:val="both"/>
    </w:pPr>
  </w:style>
  <w:style w:type="paragraph" w:customStyle="1" w:styleId="Style13">
    <w:name w:val="Style13"/>
    <w:basedOn w:val="a"/>
    <w:uiPriority w:val="99"/>
    <w:rsid w:val="00FD73E5"/>
    <w:pPr>
      <w:spacing w:line="245" w:lineRule="exact"/>
      <w:jc w:val="both"/>
    </w:pPr>
  </w:style>
  <w:style w:type="paragraph" w:customStyle="1" w:styleId="Style17">
    <w:name w:val="Style17"/>
    <w:basedOn w:val="a"/>
    <w:uiPriority w:val="99"/>
    <w:rsid w:val="00FD73E5"/>
    <w:pPr>
      <w:spacing w:line="322" w:lineRule="exact"/>
      <w:ind w:hanging="782"/>
    </w:pPr>
  </w:style>
  <w:style w:type="paragraph" w:customStyle="1" w:styleId="Style19">
    <w:name w:val="Style19"/>
    <w:basedOn w:val="a"/>
    <w:uiPriority w:val="99"/>
    <w:rsid w:val="00FD73E5"/>
    <w:pPr>
      <w:jc w:val="center"/>
    </w:pPr>
  </w:style>
  <w:style w:type="paragraph" w:customStyle="1" w:styleId="Style21">
    <w:name w:val="Style21"/>
    <w:basedOn w:val="a"/>
    <w:uiPriority w:val="99"/>
    <w:rsid w:val="00FD73E5"/>
    <w:pPr>
      <w:spacing w:line="328" w:lineRule="exact"/>
      <w:jc w:val="both"/>
    </w:pPr>
  </w:style>
  <w:style w:type="paragraph" w:customStyle="1" w:styleId="Style22">
    <w:name w:val="Style22"/>
    <w:basedOn w:val="a"/>
    <w:uiPriority w:val="99"/>
    <w:rsid w:val="00FD73E5"/>
  </w:style>
  <w:style w:type="character" w:customStyle="1" w:styleId="FontStyle25">
    <w:name w:val="Font Style25"/>
    <w:basedOn w:val="a0"/>
    <w:uiPriority w:val="99"/>
    <w:rsid w:val="00FD73E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FD73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FD73E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sid w:val="00FD73E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71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2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AC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4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2015-02-03T09:08:00Z</cp:lastPrinted>
  <dcterms:created xsi:type="dcterms:W3CDTF">2015-02-01T09:20:00Z</dcterms:created>
  <dcterms:modified xsi:type="dcterms:W3CDTF">2015-02-03T09:35:00Z</dcterms:modified>
</cp:coreProperties>
</file>